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1A9" w:rsidRDefault="00205773" w14:paraId="00000001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CAP Month 2021 Talking Points</w:t>
      </w:r>
    </w:p>
    <w:p w:rsidR="00E961A9" w:rsidRDefault="00205773" w14:paraId="00000002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CAP Month Theme and Main Messages</w:t>
      </w:r>
    </w:p>
    <w:p w:rsidR="00E961A9" w:rsidRDefault="00205773" w14:paraId="0000000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 theme of the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April 2021 Child Abuse Prevention (CAP) Month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“Growing a Better Tomorrow for All Children, Together.”</w:t>
      </w:r>
    </w:p>
    <w:p w:rsidR="00E961A9" w:rsidRDefault="00205773" w14:paraId="0000000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Throughout CAP Month, Prevent Child Abuse America and its chapters, affiliates, and stakeholders are using a community garden metaphor to reinforce the message that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“Every day, we help positive childhood experiences take root.”</w:t>
      </w:r>
    </w:p>
    <w:p w:rsidR="00E961A9" w:rsidRDefault="00205773" w14:paraId="00000005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Children are locally grown. </w:t>
      </w:r>
      <w:r>
        <w:rPr>
          <w:rFonts w:ascii="Times New Roman" w:hAnsi="Times New Roman" w:eastAsia="Times New Roman" w:cs="Times New Roman"/>
          <w:sz w:val="24"/>
          <w:szCs w:val="24"/>
        </w:rPr>
        <w:t>We work together to cultivate relationships, connections, and environments that help every child thrive.</w:t>
      </w:r>
    </w:p>
    <w:p w:rsidR="00E961A9" w:rsidRDefault="00205773" w14:paraId="00000006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We harvest what we sow.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We plant seeds of support for all children to yield healthier adults with abundant futures.</w:t>
      </w:r>
    </w:p>
    <w:p w:rsidR="00E961A9" w:rsidRDefault="00205773" w14:paraId="00000007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Our work is rooted in science.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We 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now positive childhood experiences in nurturing environments provide fertile ground for physical and mental health, learning, and social skills to flourish. </w:t>
      </w:r>
    </w:p>
    <w:p w:rsidR="00E961A9" w:rsidRDefault="00205773" w14:paraId="00000008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We unearth the possibilities.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We focus on innovation every day to give every child what they need </w:t>
      </w:r>
      <w:r>
        <w:rPr>
          <w:rFonts w:ascii="Times New Roman" w:hAnsi="Times New Roman" w:eastAsia="Times New Roman" w:cs="Times New Roman"/>
          <w:sz w:val="24"/>
          <w:szCs w:val="24"/>
        </w:rPr>
        <w:t>and to build bountiful, safe communities.</w:t>
      </w:r>
    </w:p>
    <w:p w:rsidR="00E961A9" w:rsidRDefault="00205773" w14:paraId="00000009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Planning and purpose create common ground.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We share resources equitably, expand access to services, and balance conditions for positive childhood experiences to enrich every community.</w:t>
      </w:r>
    </w:p>
    <w:p w:rsidR="00E961A9" w:rsidRDefault="00205773" w14:paraId="0000000A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We tend and replenish the soi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eastAsia="Times New Roman" w:cs="Times New Roman"/>
          <w:sz w:val="24"/>
          <w:szCs w:val="24"/>
        </w:rPr>
        <w:t>We offer homegrown solutions and hardy support to protect what we grow in all elements.</w:t>
      </w:r>
    </w:p>
    <w:p w:rsidR="00E961A9" w:rsidRDefault="00205773" w14:paraId="0000000B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Hope and commitment are powerful fertilizers. </w:t>
      </w:r>
      <w:r>
        <w:rPr>
          <w:rFonts w:ascii="Times New Roman" w:hAnsi="Times New Roman" w:eastAsia="Times New Roman" w:cs="Times New Roman"/>
          <w:sz w:val="24"/>
          <w:szCs w:val="24"/>
        </w:rPr>
        <w:t>We combine the promise of a better tomorrow with our resolve to nourish all children and their families in every season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961A9" w:rsidRDefault="00205773" w14:paraId="0000000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Learn how you can plant the seeds of a better tomorrow for children and families in your community by visiting the CAP Month web page at </w:t>
      </w:r>
      <w:hyperlink r:id="rId6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>preventchildabuse.org/growing-better-to</w:t>
        </w:r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>gether-2021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961A9" w:rsidRDefault="00205773" w14:paraId="0000000D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CAP Month During COVID-19</w:t>
      </w:r>
    </w:p>
    <w:p w:rsidR="00E961A9" w:rsidRDefault="00205773" w14:paraId="0000000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is the second year that CAP Month has taken place during the COVID-19 pandemic. </w:t>
      </w:r>
    </w:p>
    <w:p w:rsidR="00E961A9" w:rsidRDefault="00205773" w14:paraId="0000000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coronavirus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outbreak </w:t>
      </w:r>
      <w:r>
        <w:rPr>
          <w:rFonts w:ascii="Times New Roman" w:hAnsi="Times New Roman" w:eastAsia="Times New Roman" w:cs="Times New Roman"/>
          <w:sz w:val="24"/>
          <w:szCs w:val="24"/>
        </w:rPr>
        <w:t>and its subsequent losses have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changed our world </w:t>
      </w:r>
      <w:r>
        <w:rPr>
          <w:rFonts w:ascii="Times New Roman" w:hAnsi="Times New Roman" w:eastAsia="Times New Roman" w:cs="Times New Roman"/>
          <w:sz w:val="24"/>
          <w:szCs w:val="24"/>
        </w:rPr>
        <w:t>permanently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In the United States, we are still 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rying to adapt and understand the new landscape that the pandemic has created and its repercussions for child abuse and neglect prevention. </w:t>
      </w:r>
    </w:p>
    <w:p w:rsidR="00E961A9" w:rsidP="78DBCCFF" w:rsidRDefault="00E961A9" w14:paraId="00000011" w14:textId="6A626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78DBCCFF" w:rsidR="00205773">
        <w:rPr>
          <w:rFonts w:ascii="Times New Roman" w:hAnsi="Times New Roman" w:eastAsia="Times New Roman" w:cs="Times New Roman"/>
          <w:sz w:val="24"/>
          <w:szCs w:val="24"/>
        </w:rPr>
        <w:t>T</w:t>
      </w:r>
      <w:r w:rsidRPr="78DBCCFF" w:rsidR="002057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 risk to our nation’s children for experiencing child abuse and neglect in</w:t>
      </w:r>
      <w:r w:rsidRPr="78DBCCFF" w:rsidR="002057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times of extreme stress and uncertainty is quite high.</w:t>
      </w:r>
    </w:p>
    <w:p w:rsidR="00E961A9" w:rsidRDefault="00205773" w14:paraId="00000012" w14:textId="730C5E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 xml:space="preserve">COVID-19 has added stressors to the lives of parents and caregivers, such as </w:t>
      </w:r>
      <w:r w:rsidRPr="60533875" w:rsidR="002057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loss of employment, loss of income due to lack of paid leave, 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 xml:space="preserve">school and business closings that necessitate new </w:t>
      </w:r>
      <w:r w:rsidRPr="60533875" w:rsidR="4B0E13F2">
        <w:rPr>
          <w:rFonts w:ascii="Times New Roman" w:hAnsi="Times New Roman" w:eastAsia="Times New Roman" w:cs="Times New Roman"/>
          <w:sz w:val="24"/>
          <w:szCs w:val="24"/>
        </w:rPr>
        <w:t>childcare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 xml:space="preserve"> and homeschool arrangements, and </w:t>
      </w:r>
      <w:r w:rsidRPr="60533875" w:rsidR="002057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food insecurity.</w:t>
      </w:r>
    </w:p>
    <w:p w:rsidR="00E961A9" w:rsidRDefault="00E961A9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961A9" w:rsidRDefault="00205773" w14:paraId="0000001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Physical distancing leads to the unintended consequence of isolation. The social c</w:t>
      </w:r>
      <w:r>
        <w:rPr>
          <w:rFonts w:ascii="Times New Roman" w:hAnsi="Times New Roman" w:eastAsia="Times New Roman" w:cs="Times New Roman"/>
          <w:sz w:val="24"/>
          <w:szCs w:val="24"/>
        </w:rPr>
        <w:t>onnections and community services and activities that serve as protective factors against child abuse and neglect under ordinary conditions may not exist in this extraordinary time of physical distancing.</w:t>
      </w:r>
    </w:p>
    <w:p w:rsidR="00E961A9" w:rsidRDefault="00205773" w14:paraId="0000001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Prevent Child Abuse America, in close partnership w</w:t>
      </w:r>
      <w:r>
        <w:rPr>
          <w:rFonts w:ascii="Times New Roman" w:hAnsi="Times New Roman" w:eastAsia="Times New Roman" w:cs="Times New Roman"/>
          <w:sz w:val="24"/>
          <w:szCs w:val="24"/>
        </w:rPr>
        <w:t>ith its nationwide chapter network, supports the expansion of evidence-based home visiting programs, such as Healthy Families America, to help families cope with stress and trauma.</w:t>
      </w:r>
    </w:p>
    <w:p w:rsidR="00E961A9" w:rsidRDefault="00205773" w14:paraId="0000001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Another way is to support expanding family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friendly policies, like paid sick and family leave, to help reduce stress on our parents and caregivers.</w:t>
      </w:r>
    </w:p>
    <w:p w:rsidR="00E961A9" w:rsidRDefault="00E961A9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961A9" w:rsidRDefault="00205773" w14:paraId="0000001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This month, 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ou can help us advance these programs and policies by taking action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E961A9" w:rsidRDefault="00E961A9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="00E961A9" w:rsidRDefault="00205773" w14:paraId="0000001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You can show support fo</w:t>
      </w:r>
      <w:r>
        <w:rPr>
          <w:rFonts w:ascii="Times New Roman" w:hAnsi="Times New Roman" w:eastAsia="Times New Roman" w:cs="Times New Roman"/>
          <w:sz w:val="24"/>
          <w:szCs w:val="24"/>
        </w:rPr>
        <w:t>r promoting positive childhood experiences and preventing adversity by wearing blue on April 1.</w:t>
      </w:r>
    </w:p>
    <w:p w:rsidR="00E961A9" w:rsidRDefault="00E961A9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E961A9" w:rsidP="60533875" w:rsidRDefault="00205773" w14:paraId="0000001C" w14:textId="7DE3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 xml:space="preserve">You can also 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>p</w:t>
      </w:r>
      <w:r w:rsidRPr="60533875" w:rsidR="002057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articipat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>e</w:t>
      </w:r>
      <w:r w:rsidRPr="60533875" w:rsidR="002057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 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>Prevent Child Abuse America’s</w:t>
      </w:r>
      <w:r w:rsidRPr="60533875" w:rsidR="002057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nationwide digital advocacy day on </w:t>
      </w:r>
      <w:r w:rsidRPr="60533875" w:rsidR="0020577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April </w:t>
      </w:r>
      <w:r w:rsidRPr="60533875" w:rsidR="002057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21. </w:t>
      </w:r>
    </w:p>
    <w:p w:rsidR="60533875" w:rsidP="60533875" w:rsidRDefault="60533875" w14:paraId="67505C1F" w14:textId="246ED9D9">
      <w:pPr>
        <w:pStyle w:val="Normal"/>
        <w:spacing w:after="0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E25AC33" w:rsidP="60533875" w:rsidRDefault="3E25AC33" w14:paraId="67CC0DFE" w14:textId="13B1B0C3">
      <w:pPr>
        <w:pStyle w:val="Normal"/>
        <w:numPr>
          <w:ilvl w:val="0"/>
          <w:numId w:val="1"/>
        </w:numPr>
        <w:spacing w:after="0"/>
        <w:ind w:left="36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533875" w:rsidR="3E25AC33">
        <w:rPr>
          <w:rFonts w:ascii="Times New Roman" w:hAnsi="Times New Roman" w:eastAsia="Times New Roman" w:cs="Times New Roman"/>
          <w:sz w:val="24"/>
          <w:szCs w:val="24"/>
        </w:rPr>
        <w:t xml:space="preserve">We will </w:t>
      </w: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be empowering people across the country to contact their members of Congress to </w:t>
      </w:r>
      <w:proofErr w:type="gramStart"/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take action</w:t>
      </w:r>
      <w:proofErr w:type="gramEnd"/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on </w:t>
      </w:r>
      <w:r w:rsidRPr="60533875" w:rsidR="3E25AC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TBD</w:t>
      </w:r>
      <w:r w:rsidRPr="60533875" w:rsidR="3E25AC3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legislation</w:t>
      </w: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60533875" w:rsidP="60533875" w:rsidRDefault="60533875" w14:paraId="688724B3" w14:textId="01B6E8AD">
      <w:pPr>
        <w:pStyle w:val="Normal"/>
        <w:spacing w:after="0"/>
        <w:ind w:left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25AC33" w:rsidP="60533875" w:rsidRDefault="3E25AC33" w14:paraId="6E46FD21" w14:textId="04853119">
      <w:pPr>
        <w:pStyle w:val="Normal"/>
        <w:numPr>
          <w:ilvl w:val="0"/>
          <w:numId w:val="1"/>
        </w:numPr>
        <w:spacing w:after="0"/>
        <w:ind w:left="360"/>
        <w:rPr>
          <w:color w:val="000000" w:themeColor="text1" w:themeTint="FF" w:themeShade="FF"/>
          <w:sz w:val="24"/>
          <w:szCs w:val="24"/>
        </w:rPr>
      </w:pP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This is a perfect way to get involved even if </w:t>
      </w: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you’re</w:t>
      </w: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working or learning from home and </w:t>
      </w:r>
      <w:r w:rsidRPr="60533875" w:rsidR="3E25AC33">
        <w:rPr>
          <w:rFonts w:ascii="Times New Roman" w:hAnsi="Times New Roman" w:eastAsia="Times New Roman" w:cs="Times New Roman"/>
          <w:sz w:val="24"/>
          <w:szCs w:val="24"/>
        </w:rPr>
        <w:t>physically</w:t>
      </w: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distancing</w:t>
      </w:r>
      <w:r w:rsidRPr="60533875" w:rsidR="3E25AC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0E961A9" w:rsidRDefault="00E961A9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E961A9" w:rsidRDefault="00205773" w14:paraId="0000001E" w14:textId="3E3DFB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>Throughout the month, you can make a tax-deductible gift to Prevent Child Abuse America or state chapter</w:t>
      </w:r>
      <w:r w:rsidRPr="60533875" w:rsidR="0CBCBC74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 xml:space="preserve">and watch your donation build a virtual 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>pinwheel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 xml:space="preserve"> garden. </w:t>
      </w:r>
    </w:p>
    <w:p w:rsidR="00E961A9" w:rsidP="60533875" w:rsidRDefault="00E961A9" w14:paraId="00000023" w14:textId="04759A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="00E961A9" w:rsidRDefault="00205773" w14:paraId="0000002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Franklin Gothic" w:hAnsi="Franklin Gothic" w:eastAsia="Franklin Gothic" w:cs="Franklin Gothic"/>
          <w:b/>
          <w:sz w:val="26"/>
          <w:szCs w:val="26"/>
        </w:rPr>
      </w:pPr>
      <w:r>
        <w:rPr>
          <w:rFonts w:ascii="Franklin Gothic" w:hAnsi="Franklin Gothic" w:eastAsia="Franklin Gothic" w:cs="Franklin Gothic"/>
          <w:b/>
          <w:sz w:val="26"/>
          <w:szCs w:val="26"/>
        </w:rPr>
        <w:t>About Prevent Child Abuse America</w:t>
      </w:r>
    </w:p>
    <w:p w:rsidR="00E961A9" w:rsidRDefault="00205773" w14:paraId="00000025" w14:textId="77777777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Prevent Child Abuse America is a leading champion for all children in the United States.</w:t>
      </w:r>
    </w:p>
    <w:p w:rsidR="00E961A9" w:rsidRDefault="00205773" w14:paraId="00000026" w14:textId="77777777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Founded in 1972, Prevent Child Abuse America is the nation’s oldest and largest organization dedicated to the primary prevention of child abuse and neglect. </w:t>
      </w:r>
    </w:p>
    <w:p w:rsidR="00E961A9" w:rsidRDefault="00205773" w14:paraId="00000027" w14:textId="77777777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Through i</w:t>
      </w:r>
      <w:r>
        <w:rPr>
          <w:rFonts w:ascii="Times New Roman" w:hAnsi="Times New Roman" w:eastAsia="Times New Roman" w:cs="Times New Roman"/>
          <w:sz w:val="24"/>
          <w:szCs w:val="24"/>
        </w:rPr>
        <w:t>ts nationwide network of state chapters and nearly 600 Healthy Families America home visiting programs, the organization provides services and resources that improve child health and well-being.</w:t>
      </w:r>
    </w:p>
    <w:p w:rsidR="00E961A9" w:rsidRDefault="00205773" w14:paraId="00000028" w14:textId="77777777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Prevent Child Abuse America experts develop innovative, evide</w:t>
      </w:r>
      <w:r>
        <w:rPr>
          <w:rFonts w:ascii="Times New Roman" w:hAnsi="Times New Roman" w:eastAsia="Times New Roman" w:cs="Times New Roman"/>
          <w:sz w:val="24"/>
          <w:szCs w:val="24"/>
        </w:rPr>
        <w:t>nce-based research and prevention strategies.</w:t>
      </w:r>
    </w:p>
    <w:p w:rsidR="00E961A9" w:rsidP="60533875" w:rsidRDefault="00205773" w14:paraId="00000029" w14:textId="5FDC1DD2">
      <w:pPr>
        <w:numPr>
          <w:ilvl w:val="0"/>
          <w:numId w:val="2"/>
        </w:numPr>
        <w:shd w:val="clear" w:color="auto" w:fill="FFFFFF" w:themeFill="background1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 xml:space="preserve">Prevent Child Abuse America policy </w:t>
      </w:r>
      <w:r w:rsidRPr="60533875" w:rsidR="0E71BE2B">
        <w:rPr>
          <w:rFonts w:ascii="Times New Roman" w:hAnsi="Times New Roman" w:eastAsia="Times New Roman" w:cs="Times New Roman"/>
          <w:sz w:val="24"/>
          <w:szCs w:val="24"/>
        </w:rPr>
        <w:t>effort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>s raise public awareness and advocate for family-friendly policies and programs at the national, state, and local levels to ensure that all children and families get wh</w:t>
      </w:r>
      <w:r w:rsidRPr="60533875" w:rsidR="00205773">
        <w:rPr>
          <w:rFonts w:ascii="Times New Roman" w:hAnsi="Times New Roman" w:eastAsia="Times New Roman" w:cs="Times New Roman"/>
          <w:sz w:val="24"/>
          <w:szCs w:val="24"/>
        </w:rPr>
        <w:t>at they need to thrive.</w:t>
      </w:r>
    </w:p>
    <w:p w:rsidR="00E961A9" w:rsidRDefault="00205773" w14:paraId="0000002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 PCA America tagline is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“Together, we can prevent child abuse, America…because childhood lasts a lifetime.”  </w:t>
      </w:r>
    </w:p>
    <w:p w:rsidR="00E961A9" w:rsidRDefault="00205773" w14:paraId="0000002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To learn more about Prevent Child Abuse America, visit the organization’s website at </w:t>
      </w:r>
      <w:hyperlink r:id="rId7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>preventchildabuse.org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sectPr w:rsidR="00E961A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D05EFC"/>
    <w:multiLevelType w:val="multilevel"/>
    <w:tmpl w:val="4AAAE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211D7E"/>
    <w:multiLevelType w:val="multilevel"/>
    <w:tmpl w:val="3EE2E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A9"/>
    <w:rsid w:val="00205773"/>
    <w:rsid w:val="00E961A9"/>
    <w:rsid w:val="0CBCBC74"/>
    <w:rsid w:val="0D339FDE"/>
    <w:rsid w:val="0E71BE2B"/>
    <w:rsid w:val="34C0ACC4"/>
    <w:rsid w:val="3E25AC33"/>
    <w:rsid w:val="47B60F3C"/>
    <w:rsid w:val="4B0E13F2"/>
    <w:rsid w:val="50352725"/>
    <w:rsid w:val="60533875"/>
    <w:rsid w:val="67952709"/>
    <w:rsid w:val="78DBC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F2AA4D-9339-0642-9F77-416A5C2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3B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B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5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1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93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41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9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19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046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s://preventchildabuse.org/" TargetMode="Externa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preventchildabuse.org/growing-better-together-2021" TargetMode="Externa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microsoft.com/office/2011/relationships/people" Target="/word/people.xml" Id="R23280d3350184855" /><Relationship Type="http://schemas.microsoft.com/office/2011/relationships/commentsExtended" Target="/word/commentsExtended.xml" Id="Rb1bed0f57527493d" /><Relationship Type="http://schemas.microsoft.com/office/2016/09/relationships/commentsIds" Target="/word/commentsIds.xml" Id="R8b002048a4f048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EVNWD5J/K2JtE/tmFOlTeXoF2w==">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7739095C705479E04EB5E13796488" ma:contentTypeVersion="11" ma:contentTypeDescription="Create a new document." ma:contentTypeScope="" ma:versionID="a095b334532b000e3008d397d33a170d">
  <xsd:schema xmlns:xsd="http://www.w3.org/2001/XMLSchema" xmlns:xs="http://www.w3.org/2001/XMLSchema" xmlns:p="http://schemas.microsoft.com/office/2006/metadata/properties" xmlns:ns2="7089e50a-0289-4cc9-a5ca-925de10f8b21" xmlns:ns3="6527f58b-c54b-4c6e-a656-cb5fc93a755d" targetNamespace="http://schemas.microsoft.com/office/2006/metadata/properties" ma:root="true" ma:fieldsID="322452f299a4eb5e80c9bb4ea57a7b6f" ns2:_="" ns3:_="">
    <xsd:import namespace="7089e50a-0289-4cc9-a5ca-925de10f8b21"/>
    <xsd:import namespace="6527f58b-c54b-4c6e-a656-cb5fc93a7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e50a-0289-4cc9-a5ca-925de10f8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f58b-c54b-4c6e-a656-cb5fc93a7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D87DD9-E725-4706-9AAE-75D18A9A59D5}"/>
</file>

<file path=customXml/itemProps3.xml><?xml version="1.0" encoding="utf-8"?>
<ds:datastoreItem xmlns:ds="http://schemas.openxmlformats.org/officeDocument/2006/customXml" ds:itemID="{BB91FC71-F925-4311-8F73-CB49AB806B94}"/>
</file>

<file path=customXml/itemProps4.xml><?xml version="1.0" encoding="utf-8"?>
<ds:datastoreItem xmlns:ds="http://schemas.openxmlformats.org/officeDocument/2006/customXml" ds:itemID="{40D5D915-B4B4-4206-B4B0-0526A109D7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Mutscheller</dc:creator>
  <cp:lastModifiedBy>Charles Mutscheller</cp:lastModifiedBy>
  <cp:revision>4</cp:revision>
  <dcterms:created xsi:type="dcterms:W3CDTF">2021-01-11T21:13:00Z</dcterms:created>
  <dcterms:modified xsi:type="dcterms:W3CDTF">2021-01-21T22:26:46Z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0x0101001417739095C705479E04EB5E13796488</vt:lpwstr>
  </property>
</Properties>
</file>